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FCBD" w14:textId="62350008" w:rsidR="00666620" w:rsidRDefault="00414270">
      <w:r>
        <w:rPr>
          <w:rFonts w:ascii="Montserrat" w:hAnsi="Montserrat" w:cs="Montserrat"/>
          <w:b/>
          <w:bCs/>
          <w:color w:val="393343"/>
          <w:sz w:val="21"/>
          <w:szCs w:val="21"/>
          <w:lang w:val="en-US"/>
        </w:rPr>
        <w:t>FORMULARZ PRZEPROWADZENIA AUDYTU</w:t>
      </w:r>
    </w:p>
    <w:sectPr w:rsidR="0066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70"/>
    <w:rsid w:val="00414270"/>
    <w:rsid w:val="00563E92"/>
    <w:rsid w:val="006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9DFB"/>
  <w14:defaultImageDpi w14:val="32767"/>
  <w15:chartTrackingRefBased/>
  <w15:docId w15:val="{6858A8B8-1717-42F4-A0F4-38059453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Sosnowski</dc:creator>
  <cp:keywords/>
  <dc:description/>
  <cp:lastModifiedBy>Daniel Sosnowski</cp:lastModifiedBy>
  <cp:revision>1</cp:revision>
  <dcterms:created xsi:type="dcterms:W3CDTF">2020-09-25T10:13:00Z</dcterms:created>
  <dcterms:modified xsi:type="dcterms:W3CDTF">2020-09-25T10:15:00Z</dcterms:modified>
</cp:coreProperties>
</file>